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79" w:rsidRPr="00320C3C" w:rsidRDefault="00320C3C" w:rsidP="004F5879">
      <w:pPr>
        <w:pStyle w:val="2"/>
        <w:spacing w:before="0"/>
        <w:jc w:val="center"/>
        <w:rPr>
          <w:rFonts w:ascii="Times New Roman" w:hAnsi="Times New Roman"/>
          <w:caps/>
          <w:color w:val="auto"/>
          <w:spacing w:val="20"/>
          <w:sz w:val="28"/>
          <w:szCs w:val="28"/>
          <w:u w:val="single"/>
        </w:rPr>
      </w:pPr>
      <w:bookmarkStart w:id="0" w:name="bookmark0"/>
      <w:r w:rsidRPr="00320C3C">
        <w:rPr>
          <w:rFonts w:ascii="Times New Roman" w:hAnsi="Times New Roman"/>
          <w:color w:val="auto"/>
          <w:spacing w:val="20"/>
          <w:sz w:val="28"/>
          <w:szCs w:val="28"/>
          <w:u w:val="single"/>
        </w:rPr>
        <w:t>Му</w:t>
      </w:r>
      <w:r w:rsidR="004F5879" w:rsidRPr="00320C3C">
        <w:rPr>
          <w:rFonts w:ascii="Times New Roman" w:hAnsi="Times New Roman"/>
          <w:color w:val="auto"/>
          <w:spacing w:val="20"/>
          <w:sz w:val="28"/>
          <w:szCs w:val="28"/>
          <w:u w:val="single"/>
        </w:rPr>
        <w:t>ниципальное общеобразовательное учреждение</w:t>
      </w:r>
    </w:p>
    <w:p w:rsidR="004F5879" w:rsidRPr="00320C3C" w:rsidRDefault="004F5879" w:rsidP="004F5879">
      <w:pPr>
        <w:pStyle w:val="2"/>
        <w:spacing w:before="0"/>
        <w:jc w:val="center"/>
        <w:rPr>
          <w:rFonts w:ascii="Times New Roman" w:hAnsi="Times New Roman"/>
          <w:color w:val="auto"/>
          <w:spacing w:val="20"/>
          <w:sz w:val="28"/>
          <w:szCs w:val="28"/>
          <w:u w:val="single"/>
        </w:rPr>
      </w:pPr>
      <w:r w:rsidRPr="00320C3C">
        <w:rPr>
          <w:rFonts w:ascii="Times New Roman" w:hAnsi="Times New Roman"/>
          <w:color w:val="auto"/>
          <w:spacing w:val="20"/>
          <w:sz w:val="28"/>
          <w:szCs w:val="28"/>
          <w:u w:val="single"/>
        </w:rPr>
        <w:t>«Средняя общеобразовательная школа №2»</w:t>
      </w:r>
    </w:p>
    <w:p w:rsidR="00320C3C" w:rsidRDefault="00320C3C" w:rsidP="00A9085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</w:pPr>
    </w:p>
    <w:p w:rsidR="002A4ADE" w:rsidRPr="004F5879" w:rsidRDefault="00C42DA6" w:rsidP="00A9085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</w:pPr>
      <w:r w:rsidRPr="004F5879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Должностная инструкция</w:t>
      </w:r>
      <w:bookmarkEnd w:id="0"/>
    </w:p>
    <w:p w:rsidR="002A4ADE" w:rsidRPr="004F5879" w:rsidRDefault="00C42DA6" w:rsidP="00A9085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</w:pPr>
      <w:bookmarkStart w:id="1" w:name="bookmark1"/>
      <w:r w:rsidRPr="004F5879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val="ru-RU"/>
        </w:rPr>
        <w:t>педагога дополнительного образования</w:t>
      </w:r>
      <w:bookmarkEnd w:id="1"/>
    </w:p>
    <w:p w:rsidR="002A4ADE" w:rsidRPr="00A9085F" w:rsidRDefault="00C42DA6" w:rsidP="00A9085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  <w:sectPr w:rsidR="002A4ADE" w:rsidRPr="00A9085F" w:rsidSect="00320C3C">
          <w:type w:val="continuous"/>
          <w:pgSz w:w="11905" w:h="16837"/>
          <w:pgMar w:top="284" w:right="1415" w:bottom="709" w:left="859" w:header="0" w:footer="3" w:gutter="0"/>
          <w:cols w:space="720"/>
          <w:noEndnote/>
          <w:docGrid w:linePitch="360"/>
        </w:sectPr>
      </w:pPr>
      <w:bookmarkStart w:id="2" w:name="bookmark2"/>
      <w:r w:rsidRPr="00A9085F">
        <w:rPr>
          <w:rFonts w:ascii="Times New Roman" w:hAnsi="Times New Roman" w:cs="Times New Roman"/>
        </w:rPr>
        <w:t>1. Общие положения</w:t>
      </w:r>
      <w:bookmarkEnd w:id="2"/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lastRenderedPageBreak/>
        <w:t>1.1. Педагог дополнительного образования назначается и освобождается от должности директором школы.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Лицо, не имеющее соответствующего образования,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комиссии школы, в порядке исключения, может быть назначено на должность педагога дополнительного образования.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подчиняется непосредственно заместителю директора школы по учебно-воспитательной работе.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1.5. В своей деятельности педагог дополнительного образования руководствуется Конституцией и законами Российской Федерации, основами педагогики;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соблюдает Конвенцию о правах ребенка.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1.7. Педагог дополнительного образования должен знать требования ФГОС нового поколения и рекомендации по их реализации в общеобразовательном учреждении.</w:t>
      </w:r>
    </w:p>
    <w:p w:rsidR="002A4ADE" w:rsidRPr="00A9085F" w:rsidRDefault="00C42DA6" w:rsidP="00A9085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bookmarkStart w:id="3" w:name="bookmark3"/>
      <w:r w:rsidRPr="00A9085F">
        <w:rPr>
          <w:rFonts w:ascii="Times New Roman" w:hAnsi="Times New Roman" w:cs="Times New Roman"/>
        </w:rPr>
        <w:t>2. Функции</w:t>
      </w:r>
      <w:bookmarkEnd w:id="3"/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10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 дополнительного образования являются:</w:t>
      </w:r>
    </w:p>
    <w:p w:rsidR="002A4ADE" w:rsidRPr="00A9085F" w:rsidRDefault="00C42DA6" w:rsidP="00A9085F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дополнительное образование обучающихся школы;</w:t>
      </w:r>
    </w:p>
    <w:p w:rsidR="00A9085F" w:rsidRPr="00A9085F" w:rsidRDefault="00C42DA6" w:rsidP="00A9085F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before="0" w:line="240" w:lineRule="auto"/>
        <w:ind w:left="20" w:right="10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обучающихся; </w:t>
      </w:r>
    </w:p>
    <w:p w:rsidR="002A4ADE" w:rsidRPr="00A9085F" w:rsidRDefault="00C42DA6" w:rsidP="00A9085F">
      <w:pPr>
        <w:pStyle w:val="1"/>
        <w:shd w:val="clear" w:color="auto" w:fill="auto"/>
        <w:tabs>
          <w:tab w:val="left" w:pos="495"/>
        </w:tabs>
        <w:spacing w:before="0" w:line="240" w:lineRule="auto"/>
        <w:ind w:left="20" w:right="1020"/>
        <w:jc w:val="center"/>
        <w:rPr>
          <w:rFonts w:ascii="Times New Roman" w:hAnsi="Times New Roman" w:cs="Times New Roman"/>
          <w:sz w:val="24"/>
          <w:szCs w:val="24"/>
        </w:rPr>
      </w:pPr>
      <w:r w:rsidRPr="00A9085F">
        <w:rPr>
          <w:rStyle w:val="12pt"/>
          <w:rFonts w:ascii="Times New Roman" w:hAnsi="Times New Roman" w:cs="Times New Roman"/>
        </w:rPr>
        <w:t>3. Должностные обязанности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10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Педагог дополнительного образования выполняет следующие должностные обязанности: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3.1. комплектует состав обучающихся кружка, секции, студии, клубного и другого детского объединения и принимает меры по его сохранению в течение срока обучения;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3.2. осуществляет дополнительное образование и воспитание обучающихся с учетом специфики требований новых ФГОС, проводит занятия в соответствии с расписанием.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3.3.обеспечивает уровень подготовки, соответствующий требованиям ФГОС, и несет ответственность за их реализацию не в полном объеме.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4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3.4. обеспечивает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3.5. обеспечивает соблюдение прав и свобод обучающихся;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3.6. участвует в разработке и реализации образовательных программ;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10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3.7. составляет планы и программы занятий, обеспечивает их выполнение; ведет установленную документацию и отчетность;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10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10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3.10. организует участие обучающихся в массовых мероприятиях;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6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3.11. оказывает в пределах своей компетенции консультативную помощь родителям (лицам, их заменяющим), а также педагогическим работникам школы;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3.12. обеспечивает при проведении занятий соблюдение правил охраны труда, техники безопасности и противопожарной защиты;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проводит инструктаж по охране труда обучающихся с обязательной регистрацией в журнале установленного образца;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lastRenderedPageBreak/>
        <w:t>3.13. оперативно извещает администрацию школы о каждом несчастном случае, принимает меры по оказанию первой доврачебной помощи;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24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3.14. повышает свою профессиональную квалификацию; участвует в деятельности методических объединений и других форм методической работы;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3.15. участвует в работе Педагогического совета школы;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3.16. проходит периодические бесплатные медицинские обследования;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3.17.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2A4ADE" w:rsidRPr="00A9085F" w:rsidRDefault="00C42DA6" w:rsidP="004F587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4" w:name="bookmark4"/>
      <w:r w:rsidRPr="00A9085F">
        <w:rPr>
          <w:rFonts w:ascii="Times New Roman" w:hAnsi="Times New Roman" w:cs="Times New Roman"/>
        </w:rPr>
        <w:t>4. Права</w:t>
      </w:r>
      <w:bookmarkEnd w:id="4"/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 ним объяснения;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</w:t>
      </w:r>
    </w:p>
    <w:p w:rsidR="002A4ADE" w:rsidRPr="00A9085F" w:rsidRDefault="00C42DA6" w:rsidP="004F5879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bookmarkStart w:id="5" w:name="bookmark5"/>
      <w:r w:rsidRPr="00A9085F">
        <w:rPr>
          <w:rFonts w:ascii="Times New Roman" w:hAnsi="Times New Roman" w:cs="Times New Roman"/>
        </w:rPr>
        <w:t>5. Ответственность</w:t>
      </w:r>
      <w:bookmarkEnd w:id="5"/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5.1.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 во время занятий, нарушение их прав и свобод.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</w:r>
    </w:p>
    <w:p w:rsidR="002A4ADE" w:rsidRPr="00A9085F" w:rsidRDefault="00C42DA6" w:rsidP="004F5879">
      <w:pPr>
        <w:pStyle w:val="1"/>
        <w:shd w:val="clear" w:color="auto" w:fill="auto"/>
        <w:spacing w:before="0" w:line="240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:rsidR="002A4ADE" w:rsidRPr="00A9085F" w:rsidRDefault="00C42DA6" w:rsidP="004F5879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bookmarkStart w:id="6" w:name="bookmark6"/>
      <w:r w:rsidRPr="00A9085F">
        <w:rPr>
          <w:rFonts w:ascii="Times New Roman" w:hAnsi="Times New Roman" w:cs="Times New Roman"/>
        </w:rPr>
        <w:t>6. Взаимоотношения. Связи по должности</w:t>
      </w:r>
      <w:bookmarkEnd w:id="6"/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lastRenderedPageBreak/>
        <w:t>6.2. самостоятельно планирует свою работу на каждый учебный год и каждую учебную четверть. План работы утверждается заместителем директора школы по учебно-воспитательной работе не позднее пяти дней с начала планируемого периода;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каждой учебной четверти;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A4ADE" w:rsidRPr="00A9085F" w:rsidRDefault="00C42DA6" w:rsidP="004F5879">
      <w:pPr>
        <w:pStyle w:val="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6.5.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вего компетенцию, с администрацией и педагогическими работниками школы.</w:t>
      </w:r>
    </w:p>
    <w:p w:rsidR="004F5879" w:rsidRDefault="004F5879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4F5879" w:rsidRDefault="004F5879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4F5879" w:rsidRDefault="004F5879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>С инструкцией ознакомлен(а):</w:t>
      </w:r>
    </w:p>
    <w:p w:rsidR="002A4ADE" w:rsidRPr="00A9085F" w:rsidRDefault="00C42DA6" w:rsidP="00A9085F">
      <w:pPr>
        <w:pStyle w:val="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085F">
        <w:rPr>
          <w:rFonts w:ascii="Times New Roman" w:hAnsi="Times New Roman" w:cs="Times New Roman"/>
          <w:sz w:val="24"/>
          <w:szCs w:val="24"/>
        </w:rPr>
        <w:t xml:space="preserve">(подпись) </w:t>
      </w:r>
      <w:bookmarkStart w:id="7" w:name="_GoBack"/>
      <w:bookmarkEnd w:id="7"/>
      <w:r w:rsidRPr="00A908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2A4ADE" w:rsidRPr="00A9085F" w:rsidSect="00D039E1">
      <w:type w:val="continuous"/>
      <w:pgSz w:w="11905" w:h="16837"/>
      <w:pgMar w:top="816" w:right="772" w:bottom="1531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C9" w:rsidRDefault="00523BC9">
      <w:r>
        <w:separator/>
      </w:r>
    </w:p>
  </w:endnote>
  <w:endnote w:type="continuationSeparator" w:id="1">
    <w:p w:rsidR="00523BC9" w:rsidRDefault="0052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C9" w:rsidRDefault="00523BC9"/>
  </w:footnote>
  <w:footnote w:type="continuationSeparator" w:id="1">
    <w:p w:rsidR="00523BC9" w:rsidRDefault="00523B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4221"/>
    <w:multiLevelType w:val="multilevel"/>
    <w:tmpl w:val="506A67DE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4ADE"/>
    <w:rsid w:val="002A4ADE"/>
    <w:rsid w:val="00320C3C"/>
    <w:rsid w:val="003F6FD0"/>
    <w:rsid w:val="004A4936"/>
    <w:rsid w:val="004F5879"/>
    <w:rsid w:val="00523BC9"/>
    <w:rsid w:val="00961220"/>
    <w:rsid w:val="00A9085F"/>
    <w:rsid w:val="00C42DA6"/>
    <w:rsid w:val="00D0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E1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F587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9E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039E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D039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">
    <w:name w:val="Колонтитул + Arial Unicode MS;11 pt;Полужирный"/>
    <w:basedOn w:val="a4"/>
    <w:rsid w:val="00D039E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5pt">
    <w:name w:val="Колонтитул + Arial Unicode MS;7;5 pt"/>
    <w:basedOn w:val="a4"/>
    <w:rsid w:val="00D039E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6">
    <w:name w:val="Основной текст_"/>
    <w:basedOn w:val="a0"/>
    <w:link w:val="1"/>
    <w:rsid w:val="00D039E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D039E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6"/>
    <w:rsid w:val="00D039E1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2">
    <w:name w:val="Основной текст (2)"/>
    <w:basedOn w:val="a"/>
    <w:link w:val="21"/>
    <w:rsid w:val="00D039E1"/>
    <w:pPr>
      <w:shd w:val="clear" w:color="auto" w:fill="FFFFFF"/>
      <w:spacing w:after="840" w:line="245" w:lineRule="exact"/>
    </w:pPr>
    <w:rPr>
      <w:sz w:val="18"/>
      <w:szCs w:val="18"/>
    </w:rPr>
  </w:style>
  <w:style w:type="paragraph" w:customStyle="1" w:styleId="a5">
    <w:name w:val="Колонтитул"/>
    <w:basedOn w:val="a"/>
    <w:link w:val="a4"/>
    <w:rsid w:val="00D039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D039E1"/>
    <w:pPr>
      <w:shd w:val="clear" w:color="auto" w:fill="FFFFFF"/>
      <w:spacing w:before="840" w:line="1195" w:lineRule="exact"/>
      <w:jc w:val="both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D039E1"/>
    <w:pPr>
      <w:shd w:val="clear" w:color="auto" w:fill="FFFFFF"/>
      <w:spacing w:before="3540" w:after="960" w:line="0" w:lineRule="atLeast"/>
      <w:jc w:val="both"/>
      <w:outlineLvl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90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85F"/>
    <w:rPr>
      <w:color w:val="000000"/>
    </w:rPr>
  </w:style>
  <w:style w:type="paragraph" w:styleId="a9">
    <w:name w:val="footer"/>
    <w:basedOn w:val="a"/>
    <w:link w:val="aa"/>
    <w:uiPriority w:val="99"/>
    <w:unhideWhenUsed/>
    <w:rsid w:val="00A90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85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F5879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F587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">
    <w:name w:val="Колонтитул + Arial Unicode MS;11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UnicodeMS75pt">
    <w:name w:val="Колонтитул + Arial Unicode MS;7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6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ой текст + 12 pt;Полужирный"/>
    <w:basedOn w:val="a6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40" w:line="245" w:lineRule="exact"/>
    </w:pPr>
    <w:rPr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840" w:line="1195" w:lineRule="exact"/>
      <w:jc w:val="both"/>
    </w:pPr>
    <w:rPr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540" w:after="960" w:line="0" w:lineRule="atLeast"/>
      <w:jc w:val="both"/>
      <w:outlineLvl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90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85F"/>
    <w:rPr>
      <w:color w:val="000000"/>
    </w:rPr>
  </w:style>
  <w:style w:type="paragraph" w:styleId="a9">
    <w:name w:val="footer"/>
    <w:basedOn w:val="a"/>
    <w:link w:val="aa"/>
    <w:uiPriority w:val="99"/>
    <w:unhideWhenUsed/>
    <w:rsid w:val="00A90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85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F5879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педагога дополнительного образования</vt:lpstr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педагога дополнительного образования</dc:title>
  <dc:creator>Секретарь</dc:creator>
  <cp:lastModifiedBy>Admin</cp:lastModifiedBy>
  <cp:revision>4</cp:revision>
  <dcterms:created xsi:type="dcterms:W3CDTF">2011-03-15T11:15:00Z</dcterms:created>
  <dcterms:modified xsi:type="dcterms:W3CDTF">2011-05-09T02:10:00Z</dcterms:modified>
</cp:coreProperties>
</file>